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303E" w14:textId="77777777" w:rsidR="006945A5" w:rsidRPr="00241B24" w:rsidRDefault="009629C4" w:rsidP="00CF3C65">
      <w:pPr>
        <w:pStyle w:val="Heading1"/>
        <w:numPr>
          <w:ilvl w:val="0"/>
          <w:numId w:val="0"/>
        </w:numPr>
        <w:spacing w:before="0"/>
        <w:ind w:left="720" w:hanging="720"/>
      </w:pPr>
      <w:r>
        <w:t>Green packaging</w:t>
      </w:r>
    </w:p>
    <w:p w14:paraId="7F5AA272" w14:textId="77777777" w:rsidR="00CF3C65" w:rsidRDefault="00CF3C65" w:rsidP="00A03FD7">
      <w:pPr>
        <w:pStyle w:val="Heading2"/>
        <w:numPr>
          <w:ilvl w:val="0"/>
          <w:numId w:val="0"/>
        </w:numPr>
        <w:spacing w:before="120"/>
        <w:ind w:left="720" w:hanging="720"/>
      </w:pPr>
      <w:r>
        <w:t xml:space="preserve">Assessment </w:t>
      </w:r>
    </w:p>
    <w:p w14:paraId="5316ED38" w14:textId="77777777" w:rsidR="00CC3220" w:rsidRPr="00241B24" w:rsidRDefault="009629C4" w:rsidP="00A03FD7">
      <w:pPr>
        <w:pStyle w:val="Heading3"/>
        <w:numPr>
          <w:ilvl w:val="0"/>
          <w:numId w:val="0"/>
        </w:numPr>
        <w:spacing w:before="120"/>
        <w:ind w:left="720" w:hanging="720"/>
      </w:pPr>
      <w:r w:rsidRPr="009629C4">
        <w:t>Packaging engineering challenge</w:t>
      </w:r>
    </w:p>
    <w:p w14:paraId="31975649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551"/>
        <w:gridCol w:w="2681"/>
      </w:tblGrid>
      <w:tr w:rsidR="00CF3C65" w14:paraId="36A50CB7" w14:textId="77777777" w:rsidTr="00A03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D5F94D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268" w:type="dxa"/>
          </w:tcPr>
          <w:p w14:paraId="4CC9BD16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551" w:type="dxa"/>
          </w:tcPr>
          <w:p w14:paraId="7267E515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681" w:type="dxa"/>
          </w:tcPr>
          <w:p w14:paraId="16CC4CA5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9629C4" w14:paraId="18A42AD7" w14:textId="77777777" w:rsidTr="00A03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E599DA" w14:textId="77777777" w:rsidR="009629C4" w:rsidRPr="00A10CD5" w:rsidRDefault="009629C4" w:rsidP="009629C4">
            <w:r w:rsidRPr="00A10CD5">
              <w:t>Needs analysis</w:t>
            </w:r>
          </w:p>
        </w:tc>
        <w:tc>
          <w:tcPr>
            <w:tcW w:w="2268" w:type="dxa"/>
          </w:tcPr>
          <w:p w14:paraId="274C2414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Describes needs relating to materials and form. </w:t>
            </w:r>
          </w:p>
        </w:tc>
        <w:tc>
          <w:tcPr>
            <w:tcW w:w="2551" w:type="dxa"/>
          </w:tcPr>
          <w:p w14:paraId="2F10CBB0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>Describes needs of a range of stakeholders and relates these to materials and form.</w:t>
            </w:r>
          </w:p>
        </w:tc>
        <w:tc>
          <w:tcPr>
            <w:tcW w:w="2681" w:type="dxa"/>
          </w:tcPr>
          <w:p w14:paraId="3262F029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>Describes key stakeholder needs and relates to these to material and form within a circular economy model.</w:t>
            </w:r>
          </w:p>
        </w:tc>
      </w:tr>
      <w:tr w:rsidR="009629C4" w14:paraId="78F61BCE" w14:textId="77777777" w:rsidTr="00A03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0C3AB1" w14:textId="77777777" w:rsidR="009629C4" w:rsidRPr="00A10CD5" w:rsidRDefault="009629C4" w:rsidP="009629C4">
            <w:r w:rsidRPr="00A10CD5">
              <w:t xml:space="preserve">Materials investigation design </w:t>
            </w:r>
          </w:p>
        </w:tc>
        <w:tc>
          <w:tcPr>
            <w:tcW w:w="2268" w:type="dxa"/>
          </w:tcPr>
          <w:p w14:paraId="0934882C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Plans an investigation to test at least three materials against a single condition. </w:t>
            </w:r>
          </w:p>
        </w:tc>
        <w:tc>
          <w:tcPr>
            <w:tcW w:w="2551" w:type="dxa"/>
          </w:tcPr>
          <w:p w14:paraId="3F58BACE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Plans an investigation to test at least three materials against several conditions, including a risk assessment. </w:t>
            </w:r>
          </w:p>
        </w:tc>
        <w:tc>
          <w:tcPr>
            <w:tcW w:w="2681" w:type="dxa"/>
          </w:tcPr>
          <w:p w14:paraId="4A033ADD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Plans an investigation to test at least three materials against several conditions, including measures to ensure reliability of data and a risk assessment. </w:t>
            </w:r>
          </w:p>
        </w:tc>
      </w:tr>
      <w:tr w:rsidR="009629C4" w14:paraId="4F3122F4" w14:textId="77777777" w:rsidTr="00A03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95A0C7" w14:textId="77777777" w:rsidR="009629C4" w:rsidRPr="00A10CD5" w:rsidRDefault="009629C4" w:rsidP="009629C4">
            <w:r w:rsidRPr="00A10CD5">
              <w:t>Materials investigation conduct</w:t>
            </w:r>
          </w:p>
        </w:tc>
        <w:tc>
          <w:tcPr>
            <w:tcW w:w="2268" w:type="dxa"/>
          </w:tcPr>
          <w:p w14:paraId="4B45BE58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Selects and uses equipment safely. </w:t>
            </w:r>
          </w:p>
        </w:tc>
        <w:tc>
          <w:tcPr>
            <w:tcW w:w="2551" w:type="dxa"/>
          </w:tcPr>
          <w:p w14:paraId="4DA41DD2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Selects and uses appropriate equipment safely. </w:t>
            </w:r>
          </w:p>
        </w:tc>
        <w:tc>
          <w:tcPr>
            <w:tcW w:w="2681" w:type="dxa"/>
          </w:tcPr>
          <w:p w14:paraId="2C18D1B0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>Selects and uses appropriate equipment safely, systematically and accurately.</w:t>
            </w:r>
          </w:p>
        </w:tc>
      </w:tr>
      <w:tr w:rsidR="009629C4" w14:paraId="3C39AB02" w14:textId="77777777" w:rsidTr="00A03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16D890" w14:textId="77777777" w:rsidR="009629C4" w:rsidRPr="00A10CD5" w:rsidRDefault="009629C4" w:rsidP="009629C4">
            <w:r w:rsidRPr="00A10CD5">
              <w:t>Materials investigation analysis and findings</w:t>
            </w:r>
          </w:p>
        </w:tc>
        <w:tc>
          <w:tcPr>
            <w:tcW w:w="2268" w:type="dxa"/>
          </w:tcPr>
          <w:p w14:paraId="267ED1B3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Identifies trends in data and draws conclusions. </w:t>
            </w:r>
          </w:p>
        </w:tc>
        <w:tc>
          <w:tcPr>
            <w:tcW w:w="2551" w:type="dxa"/>
          </w:tcPr>
          <w:p w14:paraId="6A3F7B25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>Uses knowledge of scientific concepts to draw conclusions about observed trends that are consistent with evidence.</w:t>
            </w:r>
          </w:p>
        </w:tc>
        <w:tc>
          <w:tcPr>
            <w:tcW w:w="2681" w:type="dxa"/>
          </w:tcPr>
          <w:p w14:paraId="20642059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Uses knowledge of scientific concepts to draw conclusions about observed trends that are consistent with evidence and identifies possible areas for error in the method used. </w:t>
            </w:r>
          </w:p>
        </w:tc>
      </w:tr>
      <w:tr w:rsidR="009629C4" w14:paraId="77885C37" w14:textId="77777777" w:rsidTr="00A03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6239CE" w14:textId="77777777" w:rsidR="009629C4" w:rsidRPr="00A10CD5" w:rsidRDefault="009629C4" w:rsidP="009629C4">
            <w:r w:rsidRPr="00A10CD5">
              <w:t xml:space="preserve">Prototype design </w:t>
            </w:r>
          </w:p>
        </w:tc>
        <w:tc>
          <w:tcPr>
            <w:tcW w:w="2268" w:type="dxa"/>
          </w:tcPr>
          <w:p w14:paraId="525051A7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The prototype shows how a ‘greener’ material could be used to a package a product. </w:t>
            </w:r>
          </w:p>
        </w:tc>
        <w:tc>
          <w:tcPr>
            <w:tcW w:w="2551" w:type="dxa"/>
          </w:tcPr>
          <w:p w14:paraId="6E5947E3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The prototype shows how a ‘greener’ material could be used to package, transport and market a product. </w:t>
            </w:r>
          </w:p>
        </w:tc>
        <w:tc>
          <w:tcPr>
            <w:tcW w:w="2681" w:type="dxa"/>
          </w:tcPr>
          <w:p w14:paraId="7227AF98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The prototype shows how a ‘greener’ material can be used to improve packaging, transport and marketing of a product. </w:t>
            </w:r>
          </w:p>
        </w:tc>
      </w:tr>
      <w:tr w:rsidR="009629C4" w14:paraId="5DEA6850" w14:textId="77777777" w:rsidTr="00A03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46AFE1" w14:textId="77777777" w:rsidR="009629C4" w:rsidRPr="00A10CD5" w:rsidRDefault="009629C4" w:rsidP="009629C4">
            <w:r w:rsidRPr="00A10CD5">
              <w:t xml:space="preserve">Prototype Pitch </w:t>
            </w:r>
          </w:p>
        </w:tc>
        <w:tc>
          <w:tcPr>
            <w:tcW w:w="2268" w:type="dxa"/>
          </w:tcPr>
          <w:p w14:paraId="43D614FE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The pitch explains how environmental considerations have informed the packaging design. </w:t>
            </w:r>
          </w:p>
        </w:tc>
        <w:tc>
          <w:tcPr>
            <w:tcW w:w="2551" w:type="dxa"/>
          </w:tcPr>
          <w:p w14:paraId="06F02E57" w14:textId="77777777" w:rsidR="009629C4" w:rsidRPr="00A10CD5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The pitch explains how social, economic and environmental considerations have informed the packaging design. </w:t>
            </w:r>
          </w:p>
        </w:tc>
        <w:tc>
          <w:tcPr>
            <w:tcW w:w="2681" w:type="dxa"/>
          </w:tcPr>
          <w:p w14:paraId="472E7FD2" w14:textId="77777777" w:rsidR="009629C4" w:rsidRDefault="009629C4" w:rsidP="00962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CD5">
              <w:t xml:space="preserve">The pitch explains how emerging technologies can influence social, economic and environmental considerations to inform packaging design. </w:t>
            </w:r>
          </w:p>
        </w:tc>
      </w:tr>
    </w:tbl>
    <w:p w14:paraId="04B0BAC7" w14:textId="77777777" w:rsidR="004A2395" w:rsidRDefault="00966D63" w:rsidP="00CF3C65">
      <w:pPr>
        <w:spacing w:before="0" w:after="0" w:line="240" w:lineRule="auto"/>
      </w:pPr>
      <w:sdt>
        <w:sdtPr>
          <w:rPr>
            <w:szCs w:val="24"/>
          </w:rPr>
          <w:id w:val="-344945140"/>
          <w:docPartObj>
            <w:docPartGallery w:val="Bibliographies"/>
            <w:docPartUnique/>
          </w:docPartObj>
        </w:sdtPr>
        <w:sdtEndPr>
          <w:rPr>
            <w:szCs w:val="20"/>
          </w:rPr>
        </w:sdtEndPr>
        <w:sdtContent>
          <w:sdt>
            <w:sdtPr>
              <w:id w:val="111145805"/>
              <w:showingPlcHdr/>
              <w:bibliography/>
            </w:sdtPr>
            <w:sdtEndPr/>
            <w:sdtContent>
              <w:r w:rsidR="00CF3C65">
                <w:t xml:space="preserve">     </w:t>
              </w:r>
            </w:sdtContent>
          </w:sdt>
        </w:sdtContent>
      </w:sdt>
    </w:p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B7EF" w14:textId="77777777" w:rsidR="00984505" w:rsidRDefault="00984505" w:rsidP="00E95312">
      <w:pPr>
        <w:spacing w:before="0" w:after="0" w:line="240" w:lineRule="auto"/>
      </w:pPr>
      <w:r>
        <w:separator/>
      </w:r>
    </w:p>
  </w:endnote>
  <w:endnote w:type="continuationSeparator" w:id="0">
    <w:p w14:paraId="3B6521EB" w14:textId="77777777" w:rsidR="00984505" w:rsidRDefault="00984505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EF8E" w14:textId="77777777" w:rsidR="00B46D3C" w:rsidRDefault="00B46D3C" w:rsidP="00B46D3C"/>
  <w:p w14:paraId="462BEE0F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2EDFB9FF" wp14:editId="57EF483F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GiST URL Graphic Reve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1E5881C4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408D33CA" w14:textId="77777777" w:rsidR="00B67A2C" w:rsidRDefault="00B67A2C" w:rsidP="00B67A2C">
        <w:pPr>
          <w:pStyle w:val="Footer"/>
          <w:framePr w:w="421" w:wrap="none" w:vAnchor="text" w:hAnchor="page" w:x="10989" w:y="82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C65E1D" w14:textId="41DC7A0A" w:rsidR="009E2BCA" w:rsidRPr="00B67A2C" w:rsidRDefault="00B67A2C" w:rsidP="00B67A2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16D0C5" wp14:editId="4F540AFA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D4FD78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3396" w14:textId="77777777" w:rsidR="00984505" w:rsidRDefault="00984505" w:rsidP="00E95312">
      <w:pPr>
        <w:spacing w:before="0" w:after="0" w:line="240" w:lineRule="auto"/>
      </w:pPr>
      <w:r>
        <w:separator/>
      </w:r>
    </w:p>
  </w:footnote>
  <w:footnote w:type="continuationSeparator" w:id="0">
    <w:p w14:paraId="5C68CC0B" w14:textId="77777777" w:rsidR="00984505" w:rsidRDefault="00984505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BA93" w14:textId="4051B0EE" w:rsidR="00CF3C65" w:rsidRDefault="00CF3C65" w:rsidP="00CF3C6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AB8C" w14:textId="77777777" w:rsidR="00DF6764" w:rsidRDefault="00DF6764" w:rsidP="00DF6764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4AB0528" wp14:editId="0FF1AD92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459C6BF1" wp14:editId="1CE5D558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364DD0" wp14:editId="1653EAEC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C487E8" w14:textId="77777777" w:rsidR="00DF6764" w:rsidRPr="00710A1F" w:rsidRDefault="00DF6764" w:rsidP="00DF6764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64DD0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79C487E8" w14:textId="77777777" w:rsidR="00DF6764" w:rsidRPr="00710A1F" w:rsidRDefault="00DF6764" w:rsidP="00DF6764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4CA66C8" w14:textId="77777777" w:rsidR="00A03FD7" w:rsidRDefault="00A0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154">
    <w:abstractNumId w:val="25"/>
  </w:num>
  <w:num w:numId="2" w16cid:durableId="462816711">
    <w:abstractNumId w:val="14"/>
  </w:num>
  <w:num w:numId="3" w16cid:durableId="1229151128">
    <w:abstractNumId w:val="17"/>
  </w:num>
  <w:num w:numId="4" w16cid:durableId="1227572718">
    <w:abstractNumId w:val="20"/>
  </w:num>
  <w:num w:numId="5" w16cid:durableId="1032223136">
    <w:abstractNumId w:val="23"/>
  </w:num>
  <w:num w:numId="6" w16cid:durableId="416483938">
    <w:abstractNumId w:val="29"/>
  </w:num>
  <w:num w:numId="7" w16cid:durableId="937102597">
    <w:abstractNumId w:val="19"/>
  </w:num>
  <w:num w:numId="8" w16cid:durableId="1966740196">
    <w:abstractNumId w:val="8"/>
  </w:num>
  <w:num w:numId="9" w16cid:durableId="355812150">
    <w:abstractNumId w:val="28"/>
  </w:num>
  <w:num w:numId="10" w16cid:durableId="1653097148">
    <w:abstractNumId w:val="33"/>
  </w:num>
  <w:num w:numId="11" w16cid:durableId="135730266">
    <w:abstractNumId w:val="22"/>
  </w:num>
  <w:num w:numId="12" w16cid:durableId="1201239335">
    <w:abstractNumId w:val="15"/>
  </w:num>
  <w:num w:numId="13" w16cid:durableId="361975301">
    <w:abstractNumId w:val="21"/>
  </w:num>
  <w:num w:numId="14" w16cid:durableId="1423986685">
    <w:abstractNumId w:val="24"/>
  </w:num>
  <w:num w:numId="15" w16cid:durableId="1708290226">
    <w:abstractNumId w:val="26"/>
  </w:num>
  <w:num w:numId="16" w16cid:durableId="810756352">
    <w:abstractNumId w:val="18"/>
  </w:num>
  <w:num w:numId="17" w16cid:durableId="319235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50083">
    <w:abstractNumId w:val="13"/>
  </w:num>
  <w:num w:numId="19" w16cid:durableId="211312897">
    <w:abstractNumId w:val="30"/>
  </w:num>
  <w:num w:numId="20" w16cid:durableId="1708333517">
    <w:abstractNumId w:val="9"/>
  </w:num>
  <w:num w:numId="21" w16cid:durableId="89393893">
    <w:abstractNumId w:val="10"/>
  </w:num>
  <w:num w:numId="22" w16cid:durableId="26957538">
    <w:abstractNumId w:val="16"/>
  </w:num>
  <w:num w:numId="23" w16cid:durableId="475024719">
    <w:abstractNumId w:val="6"/>
  </w:num>
  <w:num w:numId="24" w16cid:durableId="1769693623">
    <w:abstractNumId w:val="7"/>
  </w:num>
  <w:num w:numId="25" w16cid:durableId="1004285349">
    <w:abstractNumId w:val="27"/>
  </w:num>
  <w:num w:numId="26" w16cid:durableId="1137993947">
    <w:abstractNumId w:val="31"/>
  </w:num>
  <w:num w:numId="27" w16cid:durableId="279068955">
    <w:abstractNumId w:val="12"/>
  </w:num>
  <w:num w:numId="28" w16cid:durableId="1308780175">
    <w:abstractNumId w:val="0"/>
  </w:num>
  <w:num w:numId="29" w16cid:durableId="1726174413">
    <w:abstractNumId w:val="1"/>
  </w:num>
  <w:num w:numId="30" w16cid:durableId="507713286">
    <w:abstractNumId w:val="2"/>
  </w:num>
  <w:num w:numId="31" w16cid:durableId="608049529">
    <w:abstractNumId w:val="3"/>
  </w:num>
  <w:num w:numId="32" w16cid:durableId="766585290">
    <w:abstractNumId w:val="4"/>
  </w:num>
  <w:num w:numId="33" w16cid:durableId="1409501080">
    <w:abstractNumId w:val="5"/>
  </w:num>
  <w:num w:numId="34" w16cid:durableId="51925303">
    <w:abstractNumId w:val="32"/>
  </w:num>
  <w:num w:numId="35" w16cid:durableId="199159197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C6771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E0821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F7FEE"/>
    <w:rsid w:val="0062524A"/>
    <w:rsid w:val="006608AF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927FF0"/>
    <w:rsid w:val="00940479"/>
    <w:rsid w:val="009629C4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03FD7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4A58"/>
    <w:rsid w:val="00B23730"/>
    <w:rsid w:val="00B42381"/>
    <w:rsid w:val="00B46D3C"/>
    <w:rsid w:val="00B5011F"/>
    <w:rsid w:val="00B67A2C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DF6764"/>
    <w:rsid w:val="00E026FD"/>
    <w:rsid w:val="00E3306E"/>
    <w:rsid w:val="00E63C1D"/>
    <w:rsid w:val="00E95312"/>
    <w:rsid w:val="00EA290A"/>
    <w:rsid w:val="00EA719C"/>
    <w:rsid w:val="00EB50C3"/>
    <w:rsid w:val="00ED6002"/>
    <w:rsid w:val="00EF7939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BF3B4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customStyle="1" w:styleId="FeatureBody">
    <w:name w:val="Feature Body"/>
    <w:basedOn w:val="Normal"/>
    <w:qFormat/>
    <w:rsid w:val="00DF6764"/>
    <w:rPr>
      <w:rFonts w:ascii="Helvetica" w:hAnsi="Helvetica"/>
      <w:color w:val="363991"/>
    </w:rPr>
  </w:style>
  <w:style w:type="character" w:styleId="PageNumber">
    <w:name w:val="page number"/>
    <w:basedOn w:val="DefaultParagraphFont"/>
    <w:uiPriority w:val="99"/>
    <w:unhideWhenUsed/>
    <w:rsid w:val="00B67A2C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B4954-3088-43EA-9F20-8D1B6CA8C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5D090-7EAA-4494-9680-8F88BB2069C9}">
  <ds:schemaRefs>
    <ds:schemaRef ds:uri="http://schemas.openxmlformats.org/package/2006/metadata/core-properties"/>
    <ds:schemaRef ds:uri="http://purl.org/dc/dcmitype/"/>
    <ds:schemaRef ds:uri="7181fa4a-8de9-416e-8dc5-d5afb3cc483c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3</TotalTime>
  <Pages>1</Pages>
  <Words>284</Words>
  <Characters>1733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7</cp:revision>
  <cp:lastPrinted>2016-11-30T05:48:00Z</cp:lastPrinted>
  <dcterms:created xsi:type="dcterms:W3CDTF">2019-08-26T03:51:00Z</dcterms:created>
  <dcterms:modified xsi:type="dcterms:W3CDTF">2025-11-19T10:47:00Z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