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3FDF" w14:textId="77777777" w:rsidR="006945A5" w:rsidRPr="00241B24" w:rsidRDefault="006850D0" w:rsidP="00CF3C65">
      <w:pPr>
        <w:pStyle w:val="Heading1"/>
        <w:numPr>
          <w:ilvl w:val="0"/>
          <w:numId w:val="0"/>
        </w:numPr>
        <w:spacing w:before="0"/>
        <w:ind w:left="720" w:hanging="720"/>
      </w:pPr>
      <w:r>
        <w:t>Native bee habitat</w:t>
      </w:r>
    </w:p>
    <w:p w14:paraId="00001B1E" w14:textId="77777777" w:rsidR="00CF3C65" w:rsidRDefault="00CF3C65" w:rsidP="00CF3C65">
      <w:pPr>
        <w:pStyle w:val="Heading2"/>
        <w:numPr>
          <w:ilvl w:val="0"/>
          <w:numId w:val="0"/>
        </w:numPr>
        <w:ind w:left="720" w:hanging="720"/>
      </w:pPr>
      <w:r>
        <w:t xml:space="preserve">Assessment </w:t>
      </w:r>
    </w:p>
    <w:p w14:paraId="1F1CFDDB" w14:textId="77777777" w:rsidR="00CC3220" w:rsidRPr="00241B24" w:rsidRDefault="006850D0" w:rsidP="00CF3C65">
      <w:pPr>
        <w:pStyle w:val="Heading3"/>
        <w:numPr>
          <w:ilvl w:val="0"/>
          <w:numId w:val="0"/>
        </w:numPr>
        <w:ind w:left="720" w:hanging="720"/>
      </w:pPr>
      <w:r>
        <w:t>Bee hotel design and map</w:t>
      </w:r>
    </w:p>
    <w:p w14:paraId="364377A1" w14:textId="77777777" w:rsidR="00CF3C65" w:rsidRDefault="00CF3C65" w:rsidP="00CF3C65">
      <w:pPr>
        <w:spacing w:before="0" w:after="0" w:line="240" w:lineRule="auto"/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406"/>
        <w:gridCol w:w="2406"/>
        <w:gridCol w:w="2405"/>
        <w:gridCol w:w="2405"/>
      </w:tblGrid>
      <w:tr w:rsidR="00CF3C65" w14:paraId="2871AF42" w14:textId="77777777" w:rsidTr="00CF3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5511E2C" w14:textId="77777777" w:rsidR="00CF3C65" w:rsidRPr="001E6E94" w:rsidRDefault="00CF3C65" w:rsidP="00CF3C65">
            <w:r w:rsidRPr="001E6E94">
              <w:t>Criteria</w:t>
            </w:r>
          </w:p>
        </w:tc>
        <w:tc>
          <w:tcPr>
            <w:tcW w:w="2406" w:type="dxa"/>
          </w:tcPr>
          <w:p w14:paraId="23FF7127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Beginning</w:t>
            </w:r>
          </w:p>
        </w:tc>
        <w:tc>
          <w:tcPr>
            <w:tcW w:w="2405" w:type="dxa"/>
          </w:tcPr>
          <w:p w14:paraId="19A49F9D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 xml:space="preserve">Achieved </w:t>
            </w:r>
          </w:p>
        </w:tc>
        <w:tc>
          <w:tcPr>
            <w:tcW w:w="2405" w:type="dxa"/>
          </w:tcPr>
          <w:p w14:paraId="5B8C1796" w14:textId="77777777" w:rsidR="00CF3C65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Exceeded</w:t>
            </w:r>
          </w:p>
        </w:tc>
      </w:tr>
      <w:tr w:rsidR="00CF3C65" w14:paraId="43BD6FF1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C5D41AE" w14:textId="77777777" w:rsidR="00CF3C65" w:rsidRPr="00A16683" w:rsidRDefault="00CF3C65" w:rsidP="00CF3C65">
            <w:r w:rsidRPr="00A16683">
              <w:t>Problem identification</w:t>
            </w:r>
          </w:p>
        </w:tc>
        <w:tc>
          <w:tcPr>
            <w:tcW w:w="2406" w:type="dxa"/>
          </w:tcPr>
          <w:p w14:paraId="10AD8DBA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>Describes the problem.</w:t>
            </w:r>
          </w:p>
        </w:tc>
        <w:tc>
          <w:tcPr>
            <w:tcW w:w="2405" w:type="dxa"/>
          </w:tcPr>
          <w:p w14:paraId="6D22C00E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>Describes the problem with reference to key features.</w:t>
            </w:r>
          </w:p>
        </w:tc>
        <w:tc>
          <w:tcPr>
            <w:tcW w:w="2405" w:type="dxa"/>
          </w:tcPr>
          <w:p w14:paraId="692ECEB9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>Describes the problem with reference to key landscape and time-related features.</w:t>
            </w:r>
          </w:p>
        </w:tc>
      </w:tr>
      <w:tr w:rsidR="00CF3C65" w14:paraId="23C31095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57C3722" w14:textId="77777777" w:rsidR="00CF3C65" w:rsidRPr="00A16683" w:rsidRDefault="00CF3C65" w:rsidP="00CF3C65">
            <w:r w:rsidRPr="00A16683">
              <w:t>Needs analysis</w:t>
            </w:r>
          </w:p>
        </w:tc>
        <w:tc>
          <w:tcPr>
            <w:tcW w:w="2406" w:type="dxa"/>
          </w:tcPr>
          <w:p w14:paraId="195BF13D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>Explains the need with reference to a stakeholder.</w:t>
            </w:r>
          </w:p>
        </w:tc>
        <w:tc>
          <w:tcPr>
            <w:tcW w:w="2405" w:type="dxa"/>
          </w:tcPr>
          <w:p w14:paraId="77427B7C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Explains the needs of a range of stakeholders.  </w:t>
            </w:r>
          </w:p>
        </w:tc>
        <w:tc>
          <w:tcPr>
            <w:tcW w:w="2405" w:type="dxa"/>
          </w:tcPr>
          <w:p w14:paraId="4C884B71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Explains the needs of a range of stakeholders in the short and long term. </w:t>
            </w:r>
          </w:p>
        </w:tc>
      </w:tr>
      <w:tr w:rsidR="00CF3C65" w14:paraId="4204043B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0D5FF880" w14:textId="77777777" w:rsidR="00CF3C65" w:rsidRPr="00A16683" w:rsidRDefault="00CF3C65" w:rsidP="00CF3C65">
            <w:r w:rsidRPr="00A16683">
              <w:t xml:space="preserve">Solution design </w:t>
            </w:r>
          </w:p>
        </w:tc>
        <w:tc>
          <w:tcPr>
            <w:tcW w:w="2406" w:type="dxa"/>
          </w:tcPr>
          <w:p w14:paraId="35CD0E35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>Designs a drone solution.</w:t>
            </w:r>
          </w:p>
        </w:tc>
        <w:tc>
          <w:tcPr>
            <w:tcW w:w="2405" w:type="dxa"/>
          </w:tcPr>
          <w:p w14:paraId="16A6DA94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Designs a drone solution that meets the needs of key stakeholders. </w:t>
            </w:r>
          </w:p>
        </w:tc>
        <w:tc>
          <w:tcPr>
            <w:tcW w:w="2405" w:type="dxa"/>
          </w:tcPr>
          <w:p w14:paraId="1A1C12A5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Designs an innovative drone solution that meets the needs of key stakeholders </w:t>
            </w:r>
          </w:p>
        </w:tc>
      </w:tr>
      <w:tr w:rsidR="00CF3C65" w14:paraId="16C627F0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F231F6E" w14:textId="77777777" w:rsidR="00CF3C65" w:rsidRPr="00A16683" w:rsidRDefault="00CF3C65" w:rsidP="00CF3C65">
            <w:r w:rsidRPr="00A16683">
              <w:t>Model construction</w:t>
            </w:r>
          </w:p>
        </w:tc>
        <w:tc>
          <w:tcPr>
            <w:tcW w:w="2406" w:type="dxa"/>
          </w:tcPr>
          <w:p w14:paraId="71798A30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With guidance, works collaboratively with other students and uses some tools and techniques. </w:t>
            </w:r>
          </w:p>
        </w:tc>
        <w:tc>
          <w:tcPr>
            <w:tcW w:w="2405" w:type="dxa"/>
          </w:tcPr>
          <w:p w14:paraId="5EB73B5D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Works collaboratively with other students and safely uses tools and techniques. </w:t>
            </w:r>
          </w:p>
        </w:tc>
        <w:tc>
          <w:tcPr>
            <w:tcW w:w="2405" w:type="dxa"/>
          </w:tcPr>
          <w:p w14:paraId="366D363A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Works collaboratively with other students to support own and others’ safe use of tools and techniques. </w:t>
            </w:r>
          </w:p>
        </w:tc>
      </w:tr>
      <w:tr w:rsidR="00CF3C65" w14:paraId="430A6ACC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AF6E5FF" w14:textId="77777777" w:rsidR="00CF3C65" w:rsidRPr="00A16683" w:rsidRDefault="00CF3C65" w:rsidP="00CF3C65">
            <w:r w:rsidRPr="00A16683">
              <w:t xml:space="preserve">Model design </w:t>
            </w:r>
          </w:p>
        </w:tc>
        <w:tc>
          <w:tcPr>
            <w:tcW w:w="2406" w:type="dxa"/>
          </w:tcPr>
          <w:p w14:paraId="7CE2503C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The model shows some features of the problem and drone solution. </w:t>
            </w:r>
          </w:p>
        </w:tc>
        <w:tc>
          <w:tcPr>
            <w:tcW w:w="2405" w:type="dxa"/>
          </w:tcPr>
          <w:p w14:paraId="112CFD85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The model demonstrates key features of the problem and drone solution. </w:t>
            </w:r>
          </w:p>
        </w:tc>
        <w:tc>
          <w:tcPr>
            <w:tcW w:w="2405" w:type="dxa"/>
          </w:tcPr>
          <w:p w14:paraId="06068434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The model demonstrates key features of the problem and drone solution, and clearly shows the value of the solution. </w:t>
            </w:r>
          </w:p>
        </w:tc>
      </w:tr>
      <w:tr w:rsidR="00CF3C65" w14:paraId="2702F0C7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01AFFEE3" w14:textId="77777777" w:rsidR="00CF3C65" w:rsidRDefault="00CF3C65" w:rsidP="00CF3C65">
            <w:r w:rsidRPr="00A16683">
              <w:t xml:space="preserve">Communication </w:t>
            </w:r>
          </w:p>
        </w:tc>
        <w:tc>
          <w:tcPr>
            <w:tcW w:w="2406" w:type="dxa"/>
          </w:tcPr>
          <w:p w14:paraId="57D1F7B8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Uses technologies to explain the problem and drone solution using some technical terms. </w:t>
            </w:r>
          </w:p>
        </w:tc>
        <w:tc>
          <w:tcPr>
            <w:tcW w:w="2405" w:type="dxa"/>
          </w:tcPr>
          <w:p w14:paraId="2D1942F6" w14:textId="77777777" w:rsidR="00CF3C65" w:rsidRPr="005A6D03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Uses appropriate technical terms and technologies to communicate to a teacher and peer audience. </w:t>
            </w:r>
          </w:p>
        </w:tc>
        <w:tc>
          <w:tcPr>
            <w:tcW w:w="2405" w:type="dxa"/>
          </w:tcPr>
          <w:p w14:paraId="3D2A9E2D" w14:textId="77777777" w:rsidR="00CF3C65" w:rsidRDefault="00CF3C65" w:rsidP="00CF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6D03">
              <w:t xml:space="preserve">Uses appropriate technical terms, representations and technologies to persuade a teacher and peer audience. </w:t>
            </w:r>
          </w:p>
        </w:tc>
      </w:tr>
    </w:tbl>
    <w:p w14:paraId="36DBC042" w14:textId="77777777" w:rsidR="004A2395" w:rsidRDefault="003F7F1B" w:rsidP="00CF3C65">
      <w:pPr>
        <w:spacing w:before="0" w:after="0" w:line="240" w:lineRule="auto"/>
      </w:pPr>
      <w:sdt>
        <w:sdtPr>
          <w:rPr>
            <w:szCs w:val="24"/>
          </w:rPr>
          <w:id w:val="-344945140"/>
          <w:docPartObj>
            <w:docPartGallery w:val="Bibliographies"/>
            <w:docPartUnique/>
          </w:docPartObj>
        </w:sdtPr>
        <w:sdtEndPr>
          <w:rPr>
            <w:szCs w:val="20"/>
          </w:rPr>
        </w:sdtEndPr>
        <w:sdtContent>
          <w:sdt>
            <w:sdtPr>
              <w:id w:val="111145805"/>
              <w:showingPlcHdr/>
              <w:bibliography/>
            </w:sdtPr>
            <w:sdtEndPr/>
            <w:sdtContent>
              <w:r w:rsidR="00CF3C65">
                <w:t xml:space="preserve">     </w:t>
              </w:r>
            </w:sdtContent>
          </w:sdt>
        </w:sdtContent>
      </w:sdt>
    </w:p>
    <w:sectPr w:rsidR="004A2395" w:rsidSect="00CF3C6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426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3A99" w14:textId="77777777" w:rsidR="00121794" w:rsidRDefault="00121794" w:rsidP="00E95312">
      <w:pPr>
        <w:spacing w:before="0" w:after="0" w:line="240" w:lineRule="auto"/>
      </w:pPr>
      <w:r>
        <w:separator/>
      </w:r>
    </w:p>
  </w:endnote>
  <w:endnote w:type="continuationSeparator" w:id="0">
    <w:p w14:paraId="3E9804A8" w14:textId="77777777" w:rsidR="00121794" w:rsidRDefault="00121794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BF31" w14:textId="77777777" w:rsidR="00B46D3C" w:rsidRDefault="00B46D3C" w:rsidP="00B46D3C"/>
  <w:p w14:paraId="29127F49" w14:textId="77777777" w:rsidR="00B46D3C" w:rsidRPr="00B46D3C" w:rsidRDefault="00B46D3C" w:rsidP="00B46D3C">
    <w:pPr>
      <w:rPr>
        <w:b/>
        <w:bCs/>
        <w:color w:val="28296C" w:themeColor="accent1" w:themeShade="BF"/>
        <w:sz w:val="16"/>
      </w:rPr>
    </w:pPr>
    <w:r w:rsidRPr="00B46D3C">
      <w:rPr>
        <w:b/>
        <w:bCs/>
        <w:noProof/>
        <w:color w:val="28296C" w:themeColor="accent1" w:themeShade="BF"/>
        <w:sz w:val="16"/>
        <w:lang w:val="en-AU" w:eastAsia="en-AU"/>
      </w:rPr>
      <w:drawing>
        <wp:anchor distT="0" distB="0" distL="114300" distR="114300" simplePos="0" relativeHeight="251661312" behindDoc="1" locked="0" layoutInCell="1" allowOverlap="1" wp14:anchorId="2EDFB9FF" wp14:editId="57EF483F">
          <wp:simplePos x="0" y="0"/>
          <wp:positionH relativeFrom="column">
            <wp:posOffset>4537710</wp:posOffset>
          </wp:positionH>
          <wp:positionV relativeFrom="paragraph">
            <wp:posOffset>51435</wp:posOffset>
          </wp:positionV>
          <wp:extent cx="1857375" cy="314325"/>
          <wp:effectExtent l="0" t="0" r="9525" b="9525"/>
          <wp:wrapTight wrapText="bothSides">
            <wp:wrapPolygon edited="0">
              <wp:start x="0" y="0"/>
              <wp:lineTo x="0" y="20945"/>
              <wp:lineTo x="21489" y="20945"/>
              <wp:lineTo x="21489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he GiST URL Graphic Reve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6D3C">
      <w:rPr>
        <w:b/>
        <w:bCs/>
        <w:color w:val="28296C" w:themeColor="accent1" w:themeShade="BF"/>
        <w:sz w:val="16"/>
      </w:rPr>
      <w:t>© 2019 Education Services Australia Ltd, unless otherwise indicated. This material may be used, reproduced, published and modified for non-commercial educational purposes.</w:t>
    </w:r>
  </w:p>
  <w:p w14:paraId="45A9EE1C" w14:textId="77777777" w:rsidR="00282542" w:rsidRPr="00B46D3C" w:rsidRDefault="00282542" w:rsidP="00B46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B2C0" w14:textId="091BE5A0" w:rsidR="009E2BCA" w:rsidRPr="003F7F1B" w:rsidRDefault="003F7F1B" w:rsidP="003F7F1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2D4A79A" wp14:editId="64639DE0">
              <wp:simplePos x="0" y="0"/>
              <wp:positionH relativeFrom="column">
                <wp:posOffset>4546600</wp:posOffset>
              </wp:positionH>
              <wp:positionV relativeFrom="paragraph">
                <wp:posOffset>86995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466FE6" id="Group 5" o:spid="_x0000_s1026" href="\\Users\ajabongiorno\Library\CloudStorage\OneDrive-SharedLibraries-EducationServicesAustraliaLTD\Digital Teaching &amp; Learning - Design\GiST\5_They did what" style="position:absolute;margin-left:358pt;margin-top:6.85pt;width:131.45pt;height:16.9pt;z-index:25166745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DdftlS4wAAAAkBAAAPAAAAZHJzL2Rvd25y&#10;ZXYueG1sTI9PT8JAFMTvJn6HzSPxYmSLSAulW2LwT4zxgAjR49J9to3dt6W7QP32Pk96nMxk5jfZ&#10;oreNOGLna0cKRsMIBFLhTE2lgs3bw9UUhA+ajG4coYJv9LDIz88ynRp3olc8rkMpuIR8qhVUIbSp&#10;lL6o0Go/dC0Se5+uszqw7EppOn3ictvI6yiKpdU18UKlW1xWWHytD1ZB/Dx5N4/1vtiPL1+2K3P/&#10;sVzdPSl1Mehv5yAC9uEvDL/4jA45M+3cgYwXjYJkFPOXwMY4AcGBWTKdgdgpuEkmIPNM/n+Q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2686" w14:textId="77777777" w:rsidR="00121794" w:rsidRDefault="00121794" w:rsidP="00E95312">
      <w:pPr>
        <w:spacing w:before="0" w:after="0" w:line="240" w:lineRule="auto"/>
      </w:pPr>
      <w:r>
        <w:separator/>
      </w:r>
    </w:p>
  </w:footnote>
  <w:footnote w:type="continuationSeparator" w:id="0">
    <w:p w14:paraId="4C83B40D" w14:textId="77777777" w:rsidR="00121794" w:rsidRDefault="00121794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9E3E" w14:textId="77777777" w:rsidR="00CF3C65" w:rsidRDefault="00CF3C65" w:rsidP="00CF3C65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33833082" wp14:editId="4AE8ADFD">
          <wp:extent cx="2235203" cy="8382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e GiST Primary Logo + Title Rever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647" cy="84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90F9" w14:textId="77777777" w:rsidR="007B795E" w:rsidRDefault="007B795E" w:rsidP="007B795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3EEA382" wp14:editId="4503803A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64384" behindDoc="0" locked="0" layoutInCell="1" allowOverlap="1" wp14:anchorId="325B0E48" wp14:editId="6A3FB87F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95BFE6" wp14:editId="70EF9346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4F8E6E" w14:textId="77777777" w:rsidR="007B795E" w:rsidRPr="00710A1F" w:rsidRDefault="007B795E" w:rsidP="007B795E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95BFE6" id="Round Single Corner Rectangle 9" o:spid="_x0000_s1026" style="position:absolute;margin-left:-49.65pt;margin-top:-7.6pt;width:581.15pt;height:4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0D4F8E6E" w14:textId="77777777" w:rsidR="007B795E" w:rsidRPr="00710A1F" w:rsidRDefault="007B795E" w:rsidP="007B795E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537150" w14:textId="108FA588" w:rsidR="00EF7939" w:rsidRDefault="00EF7939" w:rsidP="000C1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8" w15:restartNumberingAfterBreak="0">
    <w:nsid w:val="346255AA"/>
    <w:multiLevelType w:val="multilevel"/>
    <w:tmpl w:val="BE901A26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B7234"/>
    <w:multiLevelType w:val="multilevel"/>
    <w:tmpl w:val="0409001F"/>
    <w:numStyleLink w:val="111111"/>
  </w:abstractNum>
  <w:abstractNum w:abstractNumId="28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18421">
    <w:abstractNumId w:val="25"/>
  </w:num>
  <w:num w:numId="2" w16cid:durableId="991523582">
    <w:abstractNumId w:val="14"/>
  </w:num>
  <w:num w:numId="3" w16cid:durableId="226494227">
    <w:abstractNumId w:val="17"/>
  </w:num>
  <w:num w:numId="4" w16cid:durableId="1222717212">
    <w:abstractNumId w:val="20"/>
  </w:num>
  <w:num w:numId="5" w16cid:durableId="1275748058">
    <w:abstractNumId w:val="23"/>
  </w:num>
  <w:num w:numId="6" w16cid:durableId="801926264">
    <w:abstractNumId w:val="29"/>
  </w:num>
  <w:num w:numId="7" w16cid:durableId="984236620">
    <w:abstractNumId w:val="19"/>
  </w:num>
  <w:num w:numId="8" w16cid:durableId="347409173">
    <w:abstractNumId w:val="8"/>
  </w:num>
  <w:num w:numId="9" w16cid:durableId="631860892">
    <w:abstractNumId w:val="28"/>
  </w:num>
  <w:num w:numId="10" w16cid:durableId="782118236">
    <w:abstractNumId w:val="33"/>
  </w:num>
  <w:num w:numId="11" w16cid:durableId="1312831833">
    <w:abstractNumId w:val="22"/>
  </w:num>
  <w:num w:numId="12" w16cid:durableId="1760059690">
    <w:abstractNumId w:val="15"/>
  </w:num>
  <w:num w:numId="13" w16cid:durableId="251355892">
    <w:abstractNumId w:val="21"/>
  </w:num>
  <w:num w:numId="14" w16cid:durableId="260184686">
    <w:abstractNumId w:val="24"/>
  </w:num>
  <w:num w:numId="15" w16cid:durableId="269897249">
    <w:abstractNumId w:val="26"/>
  </w:num>
  <w:num w:numId="16" w16cid:durableId="98529837">
    <w:abstractNumId w:val="18"/>
  </w:num>
  <w:num w:numId="17" w16cid:durableId="5561613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0453753">
    <w:abstractNumId w:val="13"/>
  </w:num>
  <w:num w:numId="19" w16cid:durableId="647902667">
    <w:abstractNumId w:val="30"/>
  </w:num>
  <w:num w:numId="20" w16cid:durableId="1051424215">
    <w:abstractNumId w:val="9"/>
  </w:num>
  <w:num w:numId="21" w16cid:durableId="1656569620">
    <w:abstractNumId w:val="10"/>
  </w:num>
  <w:num w:numId="22" w16cid:durableId="1118446426">
    <w:abstractNumId w:val="16"/>
  </w:num>
  <w:num w:numId="23" w16cid:durableId="693917390">
    <w:abstractNumId w:val="6"/>
  </w:num>
  <w:num w:numId="24" w16cid:durableId="932930017">
    <w:abstractNumId w:val="7"/>
  </w:num>
  <w:num w:numId="25" w16cid:durableId="20862040">
    <w:abstractNumId w:val="27"/>
  </w:num>
  <w:num w:numId="26" w16cid:durableId="588736036">
    <w:abstractNumId w:val="31"/>
  </w:num>
  <w:num w:numId="27" w16cid:durableId="1209300382">
    <w:abstractNumId w:val="12"/>
  </w:num>
  <w:num w:numId="28" w16cid:durableId="1406536590">
    <w:abstractNumId w:val="0"/>
  </w:num>
  <w:num w:numId="29" w16cid:durableId="936904726">
    <w:abstractNumId w:val="1"/>
  </w:num>
  <w:num w:numId="30" w16cid:durableId="399718366">
    <w:abstractNumId w:val="2"/>
  </w:num>
  <w:num w:numId="31" w16cid:durableId="886648344">
    <w:abstractNumId w:val="3"/>
  </w:num>
  <w:num w:numId="32" w16cid:durableId="1558780847">
    <w:abstractNumId w:val="4"/>
  </w:num>
  <w:num w:numId="33" w16cid:durableId="1582910545">
    <w:abstractNumId w:val="5"/>
  </w:num>
  <w:num w:numId="34" w16cid:durableId="38627401">
    <w:abstractNumId w:val="32"/>
  </w:num>
  <w:num w:numId="35" w16cid:durableId="7362747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3D42"/>
    <w:rsid w:val="000C1580"/>
    <w:rsid w:val="000D42DD"/>
    <w:rsid w:val="000E4701"/>
    <w:rsid w:val="000F525B"/>
    <w:rsid w:val="0010108B"/>
    <w:rsid w:val="00121794"/>
    <w:rsid w:val="00124D71"/>
    <w:rsid w:val="00141CD6"/>
    <w:rsid w:val="00145020"/>
    <w:rsid w:val="00152AE8"/>
    <w:rsid w:val="00156814"/>
    <w:rsid w:val="00177866"/>
    <w:rsid w:val="001C6771"/>
    <w:rsid w:val="001D4E0A"/>
    <w:rsid w:val="001F676F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D2C96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E0821"/>
    <w:rsid w:val="003F7F1B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5131B2"/>
    <w:rsid w:val="00515427"/>
    <w:rsid w:val="00541FA8"/>
    <w:rsid w:val="00547497"/>
    <w:rsid w:val="005615F0"/>
    <w:rsid w:val="00571124"/>
    <w:rsid w:val="00575E43"/>
    <w:rsid w:val="005F7FEE"/>
    <w:rsid w:val="0062524A"/>
    <w:rsid w:val="006608AF"/>
    <w:rsid w:val="006850D0"/>
    <w:rsid w:val="00685286"/>
    <w:rsid w:val="006945A5"/>
    <w:rsid w:val="006A4F05"/>
    <w:rsid w:val="006D0506"/>
    <w:rsid w:val="006D68F6"/>
    <w:rsid w:val="00702E18"/>
    <w:rsid w:val="00722E23"/>
    <w:rsid w:val="00723D86"/>
    <w:rsid w:val="00726C50"/>
    <w:rsid w:val="00762A59"/>
    <w:rsid w:val="00777CC1"/>
    <w:rsid w:val="0078357E"/>
    <w:rsid w:val="007A00DB"/>
    <w:rsid w:val="007A08BB"/>
    <w:rsid w:val="007B2604"/>
    <w:rsid w:val="007B795E"/>
    <w:rsid w:val="007C600E"/>
    <w:rsid w:val="007F38D4"/>
    <w:rsid w:val="007F73DA"/>
    <w:rsid w:val="00800CFD"/>
    <w:rsid w:val="00823C44"/>
    <w:rsid w:val="00827933"/>
    <w:rsid w:val="00847958"/>
    <w:rsid w:val="00862205"/>
    <w:rsid w:val="008732F6"/>
    <w:rsid w:val="00886FE1"/>
    <w:rsid w:val="00896D93"/>
    <w:rsid w:val="008A256F"/>
    <w:rsid w:val="008A3EEB"/>
    <w:rsid w:val="008A4256"/>
    <w:rsid w:val="008A7F69"/>
    <w:rsid w:val="008C039E"/>
    <w:rsid w:val="008D0371"/>
    <w:rsid w:val="00927FF0"/>
    <w:rsid w:val="00940479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D545E"/>
    <w:rsid w:val="00AE4E78"/>
    <w:rsid w:val="00B11831"/>
    <w:rsid w:val="00B14A58"/>
    <w:rsid w:val="00B23730"/>
    <w:rsid w:val="00B42381"/>
    <w:rsid w:val="00B46D3C"/>
    <w:rsid w:val="00B5011F"/>
    <w:rsid w:val="00BA55A5"/>
    <w:rsid w:val="00BA7F54"/>
    <w:rsid w:val="00BB04D5"/>
    <w:rsid w:val="00BE469D"/>
    <w:rsid w:val="00C10699"/>
    <w:rsid w:val="00C21383"/>
    <w:rsid w:val="00C34428"/>
    <w:rsid w:val="00C418BD"/>
    <w:rsid w:val="00C45C4D"/>
    <w:rsid w:val="00C81A14"/>
    <w:rsid w:val="00C8302F"/>
    <w:rsid w:val="00C85398"/>
    <w:rsid w:val="00C9322C"/>
    <w:rsid w:val="00C95F9A"/>
    <w:rsid w:val="00CA001A"/>
    <w:rsid w:val="00CC3220"/>
    <w:rsid w:val="00CF3C65"/>
    <w:rsid w:val="00D0318A"/>
    <w:rsid w:val="00D25231"/>
    <w:rsid w:val="00D26740"/>
    <w:rsid w:val="00D35578"/>
    <w:rsid w:val="00D36BC6"/>
    <w:rsid w:val="00D41E32"/>
    <w:rsid w:val="00D60501"/>
    <w:rsid w:val="00D85D38"/>
    <w:rsid w:val="00DB2935"/>
    <w:rsid w:val="00DB7483"/>
    <w:rsid w:val="00DC23FB"/>
    <w:rsid w:val="00DD5176"/>
    <w:rsid w:val="00DE5865"/>
    <w:rsid w:val="00DF59DE"/>
    <w:rsid w:val="00E026FD"/>
    <w:rsid w:val="00E3306E"/>
    <w:rsid w:val="00E63C1D"/>
    <w:rsid w:val="00E95312"/>
    <w:rsid w:val="00EA290A"/>
    <w:rsid w:val="00EA719C"/>
    <w:rsid w:val="00EB50C3"/>
    <w:rsid w:val="00EF7939"/>
    <w:rsid w:val="00F41AA3"/>
    <w:rsid w:val="00F50782"/>
    <w:rsid w:val="00F5274E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B1FBBC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56F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6F"/>
    <w:pPr>
      <w:keepNext/>
      <w:keepLines/>
      <w:numPr>
        <w:ilvl w:val="1"/>
        <w:numId w:val="16"/>
      </w:numPr>
      <w:spacing w:before="360" w:after="0"/>
      <w:ind w:left="720" w:hanging="720"/>
      <w:outlineLvl w:val="1"/>
    </w:pPr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56F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30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497"/>
    <w:pPr>
      <w:keepNext/>
      <w:keepLines/>
      <w:numPr>
        <w:ilvl w:val="4"/>
        <w:numId w:val="16"/>
      </w:numPr>
      <w:spacing w:after="0"/>
      <w:outlineLvl w:val="4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2E3254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4DF8DC" w:themeColor="accent6" w:themeTint="99"/>
        <w:left w:val="single" w:sz="4" w:space="0" w:color="4DF8DC" w:themeColor="accent6" w:themeTint="99"/>
        <w:bottom w:val="single" w:sz="4" w:space="0" w:color="4DF8DC" w:themeColor="accent6" w:themeTint="99"/>
        <w:right w:val="single" w:sz="4" w:space="0" w:color="4DF8DC" w:themeColor="accent6" w:themeTint="99"/>
        <w:insideH w:val="single" w:sz="4" w:space="0" w:color="4DF8DC" w:themeColor="accent6" w:themeTint="99"/>
        <w:insideV w:val="single" w:sz="4" w:space="0" w:color="4DF8DC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07C4A5" w:themeColor="accent6"/>
        <w:left w:val="single" w:sz="4" w:space="0" w:color="07C4A5" w:themeColor="accent6"/>
        <w:bottom w:val="single" w:sz="4" w:space="0" w:color="07C4A5" w:themeColor="accent6"/>
        <w:right w:val="single" w:sz="4" w:space="0" w:color="07C4A5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07C4A5" w:themeColor="accent6"/>
          <w:right w:val="single" w:sz="4" w:space="0" w:color="07C4A5" w:themeColor="accent6"/>
        </w:tcBorders>
      </w:tcPr>
    </w:tblStylePr>
    <w:tblStylePr w:type="band1Horz">
      <w:tblPr/>
      <w:tcPr>
        <w:tcBorders>
          <w:top w:val="single" w:sz="4" w:space="0" w:color="07C4A5" w:themeColor="accent6"/>
          <w:bottom w:val="single" w:sz="4" w:space="0" w:color="07C4A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C4A5" w:themeColor="accent6"/>
          <w:left w:val="nil"/>
        </w:tcBorders>
      </w:tcPr>
    </w:tblStylePr>
    <w:tblStylePr w:type="swCell">
      <w:tblPr/>
      <w:tcPr>
        <w:tcBorders>
          <w:top w:val="double" w:sz="4" w:space="0" w:color="07C4A5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DD0E4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band1Vert">
      <w:tblPr/>
      <w:tcPr>
        <w:shd w:val="clear" w:color="auto" w:fill="9CA1C9" w:themeFill="accent5" w:themeFillTint="66"/>
      </w:tcPr>
    </w:tblStylePr>
    <w:tblStylePr w:type="band1Horz">
      <w:tblPr/>
      <w:tcPr>
        <w:shd w:val="clear" w:color="auto" w:fill="9CA1C9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9CA1C9" w:themeColor="accent5" w:themeTint="66"/>
        <w:left w:val="single" w:sz="4" w:space="0" w:color="9CA1C9" w:themeColor="accent5" w:themeTint="66"/>
        <w:bottom w:val="single" w:sz="4" w:space="0" w:color="9CA1C9" w:themeColor="accent5" w:themeTint="66"/>
        <w:right w:val="single" w:sz="4" w:space="0" w:color="9CA1C9" w:themeColor="accent5" w:themeTint="66"/>
        <w:insideH w:val="single" w:sz="4" w:space="0" w:color="9CA1C9" w:themeColor="accent5" w:themeTint="66"/>
        <w:insideV w:val="single" w:sz="4" w:space="0" w:color="9CA1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B7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7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B50C3"/>
    <w:pPr>
      <w:tabs>
        <w:tab w:val="center" w:pos="4513"/>
        <w:tab w:val="right" w:pos="9026"/>
      </w:tabs>
    </w:pPr>
    <w:rPr>
      <w:color w:val="FE9D73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50C3"/>
    <w:rPr>
      <w:color w:val="FE9D73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3FDF3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band1Vert">
      <w:tblPr/>
      <w:tcPr>
        <w:shd w:val="clear" w:color="auto" w:fill="88FAE7" w:themeFill="accent6" w:themeFillTint="66"/>
      </w:tcPr>
    </w:tblStylePr>
    <w:tblStylePr w:type="band1Horz">
      <w:tblPr/>
      <w:tcPr>
        <w:shd w:val="clear" w:color="auto" w:fill="88FAE7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88FAE7" w:themeColor="accent6" w:themeTint="66"/>
        <w:left w:val="single" w:sz="4" w:space="0" w:color="88FAE7" w:themeColor="accent6" w:themeTint="66"/>
        <w:bottom w:val="single" w:sz="4" w:space="0" w:color="88FAE7" w:themeColor="accent6" w:themeTint="66"/>
        <w:right w:val="single" w:sz="4" w:space="0" w:color="88FAE7" w:themeColor="accent6" w:themeTint="66"/>
        <w:insideH w:val="single" w:sz="4" w:space="0" w:color="88FAE7" w:themeColor="accent6" w:themeTint="66"/>
        <w:insideV w:val="single" w:sz="4" w:space="0" w:color="88FA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F8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8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07C4A5" w:themeColor="accent6"/>
        <w:insideH w:val="single" w:sz="4" w:space="0" w:color="07C4A5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CDD0E4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4DF8DC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56F"/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A256F"/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A256F"/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6814"/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7497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2E3254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FE5C17" w:themeColor="accent3"/>
        <w:bottom w:val="single" w:sz="12" w:space="6" w:color="FE5C17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BB04D5"/>
    <w:pPr>
      <w:spacing w:before="360" w:after="360"/>
    </w:pPr>
    <w:rPr>
      <w:rFonts w:ascii="Cambria" w:hAnsi="Cambria"/>
      <w:b/>
      <w:color w:val="FE5C17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C34428"/>
    <w:pPr>
      <w:spacing w:before="0" w:after="200" w:line="240" w:lineRule="auto"/>
    </w:pPr>
    <w:rPr>
      <w:iCs/>
      <w:color w:val="2E3254" w:themeColor="accent5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2E3254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2E3254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Style1">
    <w:name w:val="Table Style 1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bdr w:val="nil"/>
      <w:lang w:val="en-AU" w:eastAsia="en-AU"/>
    </w:rPr>
  </w:style>
  <w:style w:type="paragraph" w:customStyle="1" w:styleId="Body">
    <w:name w:val="Body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</w:rPr>
  </w:style>
  <w:style w:type="paragraph" w:customStyle="1" w:styleId="TableStyle2">
    <w:name w:val="Table Style 2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</w:rPr>
  </w:style>
  <w:style w:type="paragraph" w:customStyle="1" w:styleId="FeatureBody">
    <w:name w:val="Feature Body"/>
    <w:basedOn w:val="Normal"/>
    <w:qFormat/>
    <w:rsid w:val="007B795E"/>
    <w:rPr>
      <w:rFonts w:ascii="Helvetica" w:hAnsi="Helvetica"/>
      <w:color w:val="3639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3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2E3254"/>
      </a:accent5>
      <a:accent6>
        <a:srgbClr val="07C4A5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2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F55C1-0B5F-4CF4-879E-FE58FF7D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2</TotalTime>
  <Pages>1</Pages>
  <Words>230</Words>
  <Characters>1321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6</cp:revision>
  <cp:lastPrinted>2016-11-30T05:48:00Z</cp:lastPrinted>
  <dcterms:created xsi:type="dcterms:W3CDTF">2019-08-26T01:05:00Z</dcterms:created>
  <dcterms:modified xsi:type="dcterms:W3CDTF">2025-11-07T03:42:00Z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