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2E1B" w14:textId="3278AEC5" w:rsidR="004A2C47" w:rsidRDefault="00D1793E" w:rsidP="00CF3C65">
      <w:pPr>
        <w:pStyle w:val="Heading2"/>
        <w:numPr>
          <w:ilvl w:val="0"/>
          <w:numId w:val="0"/>
        </w:numPr>
        <w:ind w:left="720" w:hanging="720"/>
        <w:rPr>
          <w:color w:val="2E3254" w:themeColor="text2"/>
          <w:sz w:val="36"/>
          <w:szCs w:val="36"/>
        </w:rPr>
      </w:pPr>
      <w:proofErr w:type="spellStart"/>
      <w:r w:rsidRPr="00D1793E">
        <w:rPr>
          <w:color w:val="2E3254" w:themeColor="text2"/>
          <w:sz w:val="36"/>
          <w:szCs w:val="36"/>
        </w:rPr>
        <w:t>Visualising</w:t>
      </w:r>
      <w:proofErr w:type="spellEnd"/>
      <w:r w:rsidRPr="00D1793E">
        <w:rPr>
          <w:color w:val="2E3254" w:themeColor="text2"/>
          <w:sz w:val="36"/>
          <w:szCs w:val="36"/>
        </w:rPr>
        <w:t xml:space="preserve"> climate change</w:t>
      </w:r>
      <w:r>
        <w:rPr>
          <w:color w:val="2E3254" w:themeColor="text2"/>
          <w:sz w:val="36"/>
          <w:szCs w:val="36"/>
        </w:rPr>
        <w:t xml:space="preserve"> </w:t>
      </w:r>
      <w:r w:rsidR="004A2C47" w:rsidRPr="004A2C47">
        <w:rPr>
          <w:color w:val="2E3254" w:themeColor="text2"/>
          <w:sz w:val="36"/>
          <w:szCs w:val="36"/>
        </w:rPr>
        <w:t>lesson</w:t>
      </w:r>
    </w:p>
    <w:p w14:paraId="17FF0DCD" w14:textId="161243E9" w:rsidR="00CC3220" w:rsidRDefault="004A2C47" w:rsidP="00CF3C65">
      <w:pPr>
        <w:pStyle w:val="Heading3"/>
        <w:numPr>
          <w:ilvl w:val="0"/>
          <w:numId w:val="0"/>
        </w:numPr>
        <w:ind w:left="720" w:hanging="720"/>
      </w:pPr>
      <w:r>
        <w:t>Rubric</w:t>
      </w:r>
    </w:p>
    <w:p w14:paraId="5B7F8256" w14:textId="572AB839" w:rsidR="004A2C47" w:rsidRPr="004A2C47" w:rsidRDefault="004A2C47" w:rsidP="004A2C4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A2C47">
        <w:rPr>
          <w:rFonts w:asciiTheme="majorHAnsi" w:hAnsiTheme="majorHAnsi" w:cstheme="majorHAnsi"/>
          <w:b/>
          <w:bCs/>
          <w:sz w:val="22"/>
          <w:szCs w:val="22"/>
        </w:rPr>
        <w:t>Assessment</w:t>
      </w:r>
    </w:p>
    <w:p w14:paraId="2EC13775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  <w:tblCaption w:val="Rubric assessment table"/>
        <w:tblDescription w:val="Table showing the criteria for the beginning, achieved and exceeded levels for the &quot;Visualising climate change lesson&quot;.&#10;"/>
      </w:tblPr>
      <w:tblGrid>
        <w:gridCol w:w="2406"/>
        <w:gridCol w:w="2406"/>
        <w:gridCol w:w="2405"/>
        <w:gridCol w:w="2405"/>
      </w:tblGrid>
      <w:tr w:rsidR="00CF3C65" w14:paraId="28222BDD" w14:textId="77777777" w:rsidTr="00657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5795001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406" w:type="dxa"/>
          </w:tcPr>
          <w:p w14:paraId="59FF21A9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05" w:type="dxa"/>
          </w:tcPr>
          <w:p w14:paraId="2BBB2E6E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405" w:type="dxa"/>
          </w:tcPr>
          <w:p w14:paraId="46F10A3A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D1793E" w14:paraId="57C0FC05" w14:textId="77777777" w:rsidTr="005A6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1F97A21" w14:textId="17746FBE" w:rsidR="00D1793E" w:rsidRPr="00A10CD5" w:rsidRDefault="00D1793E" w:rsidP="00D1793E">
            <w:r w:rsidRPr="00D1793E">
              <w:t>Timescale and data selection</w:t>
            </w:r>
          </w:p>
        </w:tc>
        <w:tc>
          <w:tcPr>
            <w:tcW w:w="2406" w:type="dxa"/>
            <w:vAlign w:val="center"/>
          </w:tcPr>
          <w:p w14:paraId="1ACF0A59" w14:textId="3AC2E72D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Selects a date range for a data type.</w:t>
            </w:r>
          </w:p>
        </w:tc>
        <w:tc>
          <w:tcPr>
            <w:tcW w:w="2405" w:type="dxa"/>
            <w:vAlign w:val="center"/>
          </w:tcPr>
          <w:p w14:paraId="13CCC151" w14:textId="36C842FA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Selects a data type and date range that clearly shows trends.</w:t>
            </w:r>
          </w:p>
        </w:tc>
        <w:tc>
          <w:tcPr>
            <w:tcW w:w="2405" w:type="dxa"/>
            <w:vAlign w:val="center"/>
          </w:tcPr>
          <w:p w14:paraId="3120F0C1" w14:textId="0DE14B78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Selects a data type and date range that shows a thought-provoking trend/s.</w:t>
            </w:r>
          </w:p>
        </w:tc>
      </w:tr>
      <w:tr w:rsidR="00D1793E" w14:paraId="57D20351" w14:textId="77777777" w:rsidTr="00D93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19138D7" w14:textId="64449F32" w:rsidR="00D1793E" w:rsidRPr="00A10CD5" w:rsidRDefault="00D1793E" w:rsidP="00D1793E">
            <w:r w:rsidRPr="00D1793E">
              <w:t>Data representation</w:t>
            </w:r>
          </w:p>
        </w:tc>
        <w:tc>
          <w:tcPr>
            <w:tcW w:w="2406" w:type="dxa"/>
            <w:vAlign w:val="center"/>
          </w:tcPr>
          <w:p w14:paraId="5B3E4E98" w14:textId="5EE3C3F5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 xml:space="preserve">Designs a key and </w:t>
            </w:r>
            <w:proofErr w:type="spellStart"/>
            <w:r w:rsidRPr="00D1793E">
              <w:t>colour</w:t>
            </w:r>
            <w:proofErr w:type="spellEnd"/>
            <w:r w:rsidRPr="00D1793E">
              <w:t>-codes data.</w:t>
            </w:r>
          </w:p>
        </w:tc>
        <w:tc>
          <w:tcPr>
            <w:tcW w:w="2405" w:type="dxa"/>
            <w:vAlign w:val="center"/>
          </w:tcPr>
          <w:p w14:paraId="005A09CB" w14:textId="7FFCF13C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 xml:space="preserve">Designs a useful key that supports trend identification, and </w:t>
            </w:r>
            <w:proofErr w:type="spellStart"/>
            <w:r w:rsidRPr="00D1793E">
              <w:t>colour</w:t>
            </w:r>
            <w:proofErr w:type="spellEnd"/>
            <w:r w:rsidRPr="00D1793E">
              <w:t>-codes data.</w:t>
            </w:r>
          </w:p>
        </w:tc>
        <w:tc>
          <w:tcPr>
            <w:tcW w:w="2405" w:type="dxa"/>
            <w:vAlign w:val="center"/>
          </w:tcPr>
          <w:p w14:paraId="19366BCB" w14:textId="41528497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 xml:space="preserve">Designs a defensible key that supports engaging trend </w:t>
            </w:r>
            <w:proofErr w:type="spellStart"/>
            <w:r w:rsidRPr="00D1793E">
              <w:t>visualisation</w:t>
            </w:r>
            <w:proofErr w:type="spellEnd"/>
            <w:r w:rsidRPr="00D1793E">
              <w:t xml:space="preserve">, and </w:t>
            </w:r>
            <w:proofErr w:type="spellStart"/>
            <w:r w:rsidRPr="00D1793E">
              <w:t>colour</w:t>
            </w:r>
            <w:proofErr w:type="spellEnd"/>
            <w:r w:rsidRPr="00D1793E">
              <w:t>-codes data.</w:t>
            </w:r>
          </w:p>
        </w:tc>
      </w:tr>
      <w:tr w:rsidR="00D1793E" w14:paraId="382A5678" w14:textId="77777777" w:rsidTr="0031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ED627F4" w14:textId="3AE3EB87" w:rsidR="00D1793E" w:rsidRPr="00A10CD5" w:rsidRDefault="00D1793E" w:rsidP="00D1793E">
            <w:r w:rsidRPr="00D1793E">
              <w:t>Futures identification</w:t>
            </w:r>
          </w:p>
        </w:tc>
        <w:tc>
          <w:tcPr>
            <w:tcW w:w="2406" w:type="dxa"/>
            <w:vAlign w:val="center"/>
          </w:tcPr>
          <w:p w14:paraId="68C78C69" w14:textId="6AE83DD7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Identifies three possible futures.</w:t>
            </w:r>
          </w:p>
        </w:tc>
        <w:tc>
          <w:tcPr>
            <w:tcW w:w="2405" w:type="dxa"/>
            <w:vAlign w:val="center"/>
          </w:tcPr>
          <w:p w14:paraId="4A629101" w14:textId="151AD4C8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Identifies three plausible futures based on data projections for the location.</w:t>
            </w:r>
          </w:p>
        </w:tc>
        <w:tc>
          <w:tcPr>
            <w:tcW w:w="2405" w:type="dxa"/>
            <w:vAlign w:val="center"/>
          </w:tcPr>
          <w:p w14:paraId="4261ACAE" w14:textId="5E7A99D2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Identifies and clearly explains the rationale for three plausible futures based on data projections for the location and other relevant data.</w:t>
            </w:r>
          </w:p>
        </w:tc>
      </w:tr>
      <w:tr w:rsidR="00D1793E" w14:paraId="1289F13F" w14:textId="77777777" w:rsidTr="00222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B440978" w14:textId="67E04D0B" w:rsidR="00D1793E" w:rsidRPr="00A10CD5" w:rsidRDefault="00D1793E" w:rsidP="00D1793E">
            <w:r w:rsidRPr="00D1793E">
              <w:t>Product design</w:t>
            </w:r>
          </w:p>
        </w:tc>
        <w:tc>
          <w:tcPr>
            <w:tcW w:w="2406" w:type="dxa"/>
            <w:vAlign w:val="center"/>
          </w:tcPr>
          <w:p w14:paraId="0C2C0C33" w14:textId="3A8F8E53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Applies the data stripes to an interesting product.</w:t>
            </w:r>
          </w:p>
        </w:tc>
        <w:tc>
          <w:tcPr>
            <w:tcW w:w="2405" w:type="dxa"/>
            <w:vAlign w:val="center"/>
          </w:tcPr>
          <w:p w14:paraId="10DCBE92" w14:textId="19D0E6F6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Applies the data stripes to a product to create a conversation-starting piece.</w:t>
            </w:r>
          </w:p>
        </w:tc>
        <w:tc>
          <w:tcPr>
            <w:tcW w:w="2405" w:type="dxa"/>
            <w:vAlign w:val="center"/>
          </w:tcPr>
          <w:p w14:paraId="7F87A9CC" w14:textId="71C2A63B" w:rsidR="00D1793E" w:rsidRPr="00A10CD5" w:rsidRDefault="00D1793E" w:rsidP="00D17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93E">
              <w:t>Applies the data stripes to a product in an innovative way, creating a conversation-starting and aesthetically pleasing piece.</w:t>
            </w:r>
          </w:p>
        </w:tc>
      </w:tr>
    </w:tbl>
    <w:p w14:paraId="584CE626" w14:textId="7317355B" w:rsidR="004A2395" w:rsidRDefault="004A2395" w:rsidP="00CF3C65">
      <w:pPr>
        <w:spacing w:before="0" w:after="0" w:line="240" w:lineRule="auto"/>
      </w:pPr>
    </w:p>
    <w:sectPr w:rsidR="004A2395" w:rsidSect="00CF3C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64FD" w14:textId="77777777" w:rsidR="00914430" w:rsidRDefault="00914430" w:rsidP="00E95312">
      <w:pPr>
        <w:spacing w:before="0" w:after="0" w:line="240" w:lineRule="auto"/>
      </w:pPr>
      <w:r>
        <w:separator/>
      </w:r>
    </w:p>
  </w:endnote>
  <w:endnote w:type="continuationSeparator" w:id="0">
    <w:p w14:paraId="33F2E317" w14:textId="77777777" w:rsidR="00914430" w:rsidRDefault="00914430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8624" w14:textId="77777777" w:rsidR="00B46D3C" w:rsidRDefault="00B46D3C" w:rsidP="00B46D3C"/>
  <w:p w14:paraId="4948F828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0D73F20E" wp14:editId="7D5E9C23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0F64F1A6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2B24" w14:textId="77777777" w:rsidR="00CD7595" w:rsidRDefault="00CD7595" w:rsidP="00CD7595">
    <w:pPr>
      <w:pStyle w:val="Footer"/>
      <w:framePr w:w="421" w:wrap="none" w:vAnchor="text" w:hAnchor="page" w:x="10989" w:y="82"/>
      <w:jc w:val="right"/>
      <w:rPr>
        <w:rStyle w:val="PageNumber"/>
      </w:rPr>
    </w:pPr>
  </w:p>
  <w:p w14:paraId="6281129A" w14:textId="1E2F3E2B" w:rsidR="009E2BCA" w:rsidRPr="00CD7595" w:rsidRDefault="00CD7595" w:rsidP="00CD759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9A54CDE" wp14:editId="7F3FBB7E">
              <wp:simplePos x="0" y="0"/>
              <wp:positionH relativeFrom="column">
                <wp:posOffset>4527550</wp:posOffset>
              </wp:positionH>
              <wp:positionV relativeFrom="paragraph">
                <wp:posOffset>29845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9A2E6A" id="Group 5" o:spid="_x0000_s1026" href="\\Users\ajabongiorno\Library\CloudStorage\OneDrive-SharedLibraries-EducationServicesAustraliaLTD\Digital Teaching &amp; Learning - Design\GiST\5_They did what" style="position:absolute;margin-left:356.5pt;margin-top:2.35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DaNQUa4wAAAAgBAAAPAAAAZHJzL2Rvd25y&#10;ZXYueG1sTI/NTsMwEITvSLyDtUhcUOuUkKYN2VSo/AghDqWA4OjGSxIRr9PYbcPbY070OJrRzDf5&#10;YjCt2FPvGssIk3EEgri0uuEK4e31fjQD4bxirVrLhPBDDhbF6UmuMm0P/EL7ta9EKGGXKYTa+y6T&#10;0pU1GeXGtiMO3pftjfJB9pXUvTqEctPKyyiaSqMaDgu16mhZU/m93hmE6VPyoR+abbmNL57fV/ru&#10;c7m6fUQ8PxturkF4Gvx/GP7wAzoUgWljd6ydaBHSSRy+eISrFETw52kyB7FBiGcJyCKXxwe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Da&#10;NQUa4wAAAAg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4072" w14:textId="77777777" w:rsidR="00914430" w:rsidRDefault="00914430" w:rsidP="00E95312">
      <w:pPr>
        <w:spacing w:before="0" w:after="0" w:line="240" w:lineRule="auto"/>
      </w:pPr>
      <w:r>
        <w:separator/>
      </w:r>
    </w:p>
  </w:footnote>
  <w:footnote w:type="continuationSeparator" w:id="0">
    <w:p w14:paraId="2D20D1E1" w14:textId="77777777" w:rsidR="00914430" w:rsidRDefault="00914430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0B02" w14:textId="77777777" w:rsidR="00CF3C65" w:rsidRDefault="00CF3C65" w:rsidP="00CF3C65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293C0219" wp14:editId="72E9A5AC">
          <wp:extent cx="2235203" cy="838200"/>
          <wp:effectExtent l="0" t="0" r="0" b="0"/>
          <wp:docPr id="16" name="Picture 16" descr="the GiST Girls in STEM Tool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he GiST Girls in STEM Toolki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647" cy="84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4EA6" w14:textId="77777777" w:rsidR="00947122" w:rsidRDefault="00947122" w:rsidP="00947122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7DAFAB6" wp14:editId="56D11219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2DB03E32" wp14:editId="5D4EDA55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1AC460" wp14:editId="5EEC5404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7CBB15" w14:textId="77777777" w:rsidR="00947122" w:rsidRPr="00710A1F" w:rsidRDefault="00947122" w:rsidP="00947122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1AC460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477CBB15" w14:textId="77777777" w:rsidR="00947122" w:rsidRPr="00710A1F" w:rsidRDefault="00947122" w:rsidP="00947122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19729A" w14:textId="38CB6C97" w:rsidR="00EF7939" w:rsidRDefault="00EF7939" w:rsidP="007B3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8432">
    <w:abstractNumId w:val="25"/>
  </w:num>
  <w:num w:numId="2" w16cid:durableId="1570921635">
    <w:abstractNumId w:val="14"/>
  </w:num>
  <w:num w:numId="3" w16cid:durableId="2129542997">
    <w:abstractNumId w:val="17"/>
  </w:num>
  <w:num w:numId="4" w16cid:durableId="2015719786">
    <w:abstractNumId w:val="20"/>
  </w:num>
  <w:num w:numId="5" w16cid:durableId="771436748">
    <w:abstractNumId w:val="23"/>
  </w:num>
  <w:num w:numId="6" w16cid:durableId="1847861192">
    <w:abstractNumId w:val="29"/>
  </w:num>
  <w:num w:numId="7" w16cid:durableId="1817912893">
    <w:abstractNumId w:val="19"/>
  </w:num>
  <w:num w:numId="8" w16cid:durableId="1717045548">
    <w:abstractNumId w:val="8"/>
  </w:num>
  <w:num w:numId="9" w16cid:durableId="1852798976">
    <w:abstractNumId w:val="28"/>
  </w:num>
  <w:num w:numId="10" w16cid:durableId="1077440357">
    <w:abstractNumId w:val="33"/>
  </w:num>
  <w:num w:numId="11" w16cid:durableId="1568762508">
    <w:abstractNumId w:val="22"/>
  </w:num>
  <w:num w:numId="12" w16cid:durableId="1372532422">
    <w:abstractNumId w:val="15"/>
  </w:num>
  <w:num w:numId="13" w16cid:durableId="1685280285">
    <w:abstractNumId w:val="21"/>
  </w:num>
  <w:num w:numId="14" w16cid:durableId="846529118">
    <w:abstractNumId w:val="24"/>
  </w:num>
  <w:num w:numId="15" w16cid:durableId="703941286">
    <w:abstractNumId w:val="26"/>
  </w:num>
  <w:num w:numId="16" w16cid:durableId="383451959">
    <w:abstractNumId w:val="18"/>
  </w:num>
  <w:num w:numId="17" w16cid:durableId="1424062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8784057">
    <w:abstractNumId w:val="13"/>
  </w:num>
  <w:num w:numId="19" w16cid:durableId="498889323">
    <w:abstractNumId w:val="30"/>
  </w:num>
  <w:num w:numId="20" w16cid:durableId="1056662423">
    <w:abstractNumId w:val="9"/>
  </w:num>
  <w:num w:numId="21" w16cid:durableId="1581792449">
    <w:abstractNumId w:val="10"/>
  </w:num>
  <w:num w:numId="22" w16cid:durableId="67196210">
    <w:abstractNumId w:val="16"/>
  </w:num>
  <w:num w:numId="23" w16cid:durableId="160781571">
    <w:abstractNumId w:val="6"/>
  </w:num>
  <w:num w:numId="24" w16cid:durableId="494221506">
    <w:abstractNumId w:val="7"/>
  </w:num>
  <w:num w:numId="25" w16cid:durableId="384378645">
    <w:abstractNumId w:val="27"/>
  </w:num>
  <w:num w:numId="26" w16cid:durableId="2000037625">
    <w:abstractNumId w:val="31"/>
  </w:num>
  <w:num w:numId="27" w16cid:durableId="1467968110">
    <w:abstractNumId w:val="12"/>
  </w:num>
  <w:num w:numId="28" w16cid:durableId="498279321">
    <w:abstractNumId w:val="0"/>
  </w:num>
  <w:num w:numId="29" w16cid:durableId="47532935">
    <w:abstractNumId w:val="1"/>
  </w:num>
  <w:num w:numId="30" w16cid:durableId="60374061">
    <w:abstractNumId w:val="2"/>
  </w:num>
  <w:num w:numId="31" w16cid:durableId="1955747099">
    <w:abstractNumId w:val="3"/>
  </w:num>
  <w:num w:numId="32" w16cid:durableId="364252312">
    <w:abstractNumId w:val="4"/>
  </w:num>
  <w:num w:numId="33" w16cid:durableId="713043668">
    <w:abstractNumId w:val="5"/>
  </w:num>
  <w:num w:numId="34" w16cid:durableId="1096171392">
    <w:abstractNumId w:val="32"/>
  </w:num>
  <w:num w:numId="35" w16cid:durableId="163243916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C6771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E0821"/>
    <w:rsid w:val="00411699"/>
    <w:rsid w:val="00415B8E"/>
    <w:rsid w:val="00451851"/>
    <w:rsid w:val="004916B8"/>
    <w:rsid w:val="00497B26"/>
    <w:rsid w:val="004A2362"/>
    <w:rsid w:val="004A2395"/>
    <w:rsid w:val="004A2C47"/>
    <w:rsid w:val="004A693B"/>
    <w:rsid w:val="004B0547"/>
    <w:rsid w:val="004B65CC"/>
    <w:rsid w:val="004D53E8"/>
    <w:rsid w:val="005131B2"/>
    <w:rsid w:val="00515427"/>
    <w:rsid w:val="00541FA8"/>
    <w:rsid w:val="00547497"/>
    <w:rsid w:val="005615F0"/>
    <w:rsid w:val="00571124"/>
    <w:rsid w:val="00575E43"/>
    <w:rsid w:val="005F7FEE"/>
    <w:rsid w:val="0062524A"/>
    <w:rsid w:val="00657824"/>
    <w:rsid w:val="006608AF"/>
    <w:rsid w:val="00685286"/>
    <w:rsid w:val="006945A5"/>
    <w:rsid w:val="006A4F05"/>
    <w:rsid w:val="006D0506"/>
    <w:rsid w:val="006D68F6"/>
    <w:rsid w:val="00702E18"/>
    <w:rsid w:val="00722E23"/>
    <w:rsid w:val="00723D86"/>
    <w:rsid w:val="00726C50"/>
    <w:rsid w:val="00762A59"/>
    <w:rsid w:val="00777CC1"/>
    <w:rsid w:val="0078357E"/>
    <w:rsid w:val="007A00DB"/>
    <w:rsid w:val="007A08BB"/>
    <w:rsid w:val="007B2604"/>
    <w:rsid w:val="007B33EB"/>
    <w:rsid w:val="007C600E"/>
    <w:rsid w:val="007E5927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914430"/>
    <w:rsid w:val="00927FF0"/>
    <w:rsid w:val="00940479"/>
    <w:rsid w:val="00947122"/>
    <w:rsid w:val="009629C4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4A58"/>
    <w:rsid w:val="00B23730"/>
    <w:rsid w:val="00B42381"/>
    <w:rsid w:val="00B46D3C"/>
    <w:rsid w:val="00B5011F"/>
    <w:rsid w:val="00B77144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CD7595"/>
    <w:rsid w:val="00CF3C65"/>
    <w:rsid w:val="00D0318A"/>
    <w:rsid w:val="00D1793E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20611"/>
    <w:rsid w:val="00E3306E"/>
    <w:rsid w:val="00E63C1D"/>
    <w:rsid w:val="00E95312"/>
    <w:rsid w:val="00EA290A"/>
    <w:rsid w:val="00EA719C"/>
    <w:rsid w:val="00EB50C3"/>
    <w:rsid w:val="00ED6002"/>
    <w:rsid w:val="00EF7939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CBF44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  <w:color w:val="363791" w:themeColor="accent1"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4A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FeatureBody">
    <w:name w:val="Feature Body"/>
    <w:basedOn w:val="Normal"/>
    <w:qFormat/>
    <w:rsid w:val="00947122"/>
    <w:rPr>
      <w:rFonts w:ascii="Helvetica" w:hAnsi="Helvetica"/>
      <w:color w:val="363991"/>
    </w:rPr>
  </w:style>
  <w:style w:type="character" w:styleId="PageNumber">
    <w:name w:val="page number"/>
    <w:basedOn w:val="DefaultParagraphFont"/>
    <w:uiPriority w:val="99"/>
    <w:unhideWhenUsed/>
    <w:rsid w:val="00CD7595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3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B4954-3088-43EA-9F20-8D1B6CA8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4</TotalTime>
  <Pages>1</Pages>
  <Words>155</Words>
  <Characters>927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2023-04-17T23:00:00Z</dcterms:created>
  <dcterms:modified xsi:type="dcterms:W3CDTF">2025-11-19T11:13:00Z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