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E1B" w14:textId="4174608C" w:rsidR="004A2C47" w:rsidRDefault="00B77144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B77144">
        <w:rPr>
          <w:color w:val="2E3254" w:themeColor="text2"/>
          <w:sz w:val="36"/>
          <w:szCs w:val="36"/>
        </w:rPr>
        <w:t>Climate-resilient homes</w:t>
      </w:r>
      <w:r>
        <w:rPr>
          <w:color w:val="2E3254" w:themeColor="text2"/>
          <w:sz w:val="36"/>
          <w:szCs w:val="36"/>
        </w:rPr>
        <w:t xml:space="preserve"> </w:t>
      </w:r>
      <w:r w:rsidR="004A2C47" w:rsidRPr="004A2C47">
        <w:rPr>
          <w:color w:val="2E3254" w:themeColor="text2"/>
          <w:sz w:val="36"/>
          <w:szCs w:val="36"/>
        </w:rPr>
        <w:t>lesson</w:t>
      </w:r>
    </w:p>
    <w:p w14:paraId="17FF0DCD" w14:textId="161243E9" w:rsidR="00CC3220" w:rsidRDefault="004A2C47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5B7F8256" w14:textId="572AB839" w:rsidR="004A2C47" w:rsidRPr="004A2C47" w:rsidRDefault="004A2C47" w:rsidP="004A2C4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A2C47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2EC13775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climate-resilient homes lesson&quot;.&#10;"/>
      </w:tblPr>
      <w:tblGrid>
        <w:gridCol w:w="2406"/>
        <w:gridCol w:w="2406"/>
        <w:gridCol w:w="2405"/>
        <w:gridCol w:w="2405"/>
      </w:tblGrid>
      <w:tr w:rsidR="00CF3C65" w14:paraId="28222BDD" w14:textId="77777777" w:rsidTr="00391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5795001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59FF21A9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2BBB2E6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46F10A3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B77144" w14:paraId="57C0FC05" w14:textId="77777777" w:rsidTr="005A6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F97A21" w14:textId="51394C7E" w:rsidR="00B77144" w:rsidRPr="00A10CD5" w:rsidRDefault="00B77144" w:rsidP="00B77144">
            <w:r w:rsidRPr="00B77144">
              <w:t>Sustainability design</w:t>
            </w:r>
          </w:p>
        </w:tc>
        <w:tc>
          <w:tcPr>
            <w:tcW w:w="2406" w:type="dxa"/>
            <w:vAlign w:val="center"/>
          </w:tcPr>
          <w:p w14:paraId="1ACF0A59" w14:textId="2E8C39EE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Selects sustainable materials and technologies.</w:t>
            </w:r>
          </w:p>
        </w:tc>
        <w:tc>
          <w:tcPr>
            <w:tcW w:w="2405" w:type="dxa"/>
            <w:vAlign w:val="center"/>
          </w:tcPr>
          <w:p w14:paraId="13CCC151" w14:textId="47FCB677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Selects sustainable materials and technologies and designs the house to reduce environmental impact.</w:t>
            </w:r>
          </w:p>
        </w:tc>
        <w:tc>
          <w:tcPr>
            <w:tcW w:w="2405" w:type="dxa"/>
            <w:vAlign w:val="center"/>
          </w:tcPr>
          <w:p w14:paraId="3120F0C1" w14:textId="63F268FA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Considers the house as a system and designs and selects sustainable materials and technologies that collectively reduce the environmental impact of the house.</w:t>
            </w:r>
          </w:p>
        </w:tc>
      </w:tr>
      <w:tr w:rsidR="00B77144" w14:paraId="57D20351" w14:textId="77777777" w:rsidTr="00D9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19138D7" w14:textId="3A586494" w:rsidR="00B77144" w:rsidRPr="00A10CD5" w:rsidRDefault="00B77144" w:rsidP="00B77144">
            <w:r w:rsidRPr="00B77144">
              <w:t>Climate resilience design</w:t>
            </w:r>
          </w:p>
        </w:tc>
        <w:tc>
          <w:tcPr>
            <w:tcW w:w="2406" w:type="dxa"/>
            <w:vAlign w:val="center"/>
          </w:tcPr>
          <w:p w14:paraId="5B3E4E98" w14:textId="2CEA3393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Adapts house features for climate resilience.</w:t>
            </w:r>
          </w:p>
        </w:tc>
        <w:tc>
          <w:tcPr>
            <w:tcW w:w="2405" w:type="dxa"/>
            <w:vAlign w:val="center"/>
          </w:tcPr>
          <w:p w14:paraId="005A09CB" w14:textId="57C5DCD7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Adapts house features and selects climate-resilient materials appropriate for the house location.</w:t>
            </w:r>
          </w:p>
        </w:tc>
        <w:tc>
          <w:tcPr>
            <w:tcW w:w="2405" w:type="dxa"/>
            <w:vAlign w:val="center"/>
          </w:tcPr>
          <w:p w14:paraId="19366BCB" w14:textId="4D157C00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Designs house features and selects climate-resilient materials and technologies appropriate for the house location and future climate events.</w:t>
            </w:r>
          </w:p>
        </w:tc>
      </w:tr>
      <w:tr w:rsidR="00B77144" w14:paraId="382A5678" w14:textId="77777777" w:rsidTr="0031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ED627F4" w14:textId="031DD8C7" w:rsidR="00B77144" w:rsidRPr="00A10CD5" w:rsidRDefault="00B77144" w:rsidP="00B77144">
            <w:r w:rsidRPr="00B77144">
              <w:t xml:space="preserve">House </w:t>
            </w:r>
            <w:proofErr w:type="spellStart"/>
            <w:r w:rsidRPr="00B77144">
              <w:t>liveability</w:t>
            </w:r>
            <w:proofErr w:type="spellEnd"/>
          </w:p>
        </w:tc>
        <w:tc>
          <w:tcPr>
            <w:tcW w:w="2406" w:type="dxa"/>
            <w:vAlign w:val="center"/>
          </w:tcPr>
          <w:p w14:paraId="68C78C69" w14:textId="3B1ED6FE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Designs a functional house.</w:t>
            </w:r>
          </w:p>
        </w:tc>
        <w:tc>
          <w:tcPr>
            <w:tcW w:w="2405" w:type="dxa"/>
            <w:vAlign w:val="center"/>
          </w:tcPr>
          <w:p w14:paraId="4A629101" w14:textId="65DEE26D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Designs an aesthetically appealing, functional house.</w:t>
            </w:r>
          </w:p>
        </w:tc>
        <w:tc>
          <w:tcPr>
            <w:tcW w:w="2405" w:type="dxa"/>
            <w:vAlign w:val="center"/>
          </w:tcPr>
          <w:p w14:paraId="4261ACAE" w14:textId="759E64E7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>Designs an aesthetically appealing, functional house that considers the lifestyle needs of occupants.</w:t>
            </w:r>
          </w:p>
        </w:tc>
      </w:tr>
      <w:tr w:rsidR="00B77144" w14:paraId="1289F13F" w14:textId="77777777" w:rsidTr="0022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B440978" w14:textId="2CD66791" w:rsidR="00B77144" w:rsidRPr="00A10CD5" w:rsidRDefault="00B77144" w:rsidP="00B77144">
            <w:r w:rsidRPr="00B77144">
              <w:t>Communication</w:t>
            </w:r>
          </w:p>
        </w:tc>
        <w:tc>
          <w:tcPr>
            <w:tcW w:w="2406" w:type="dxa"/>
            <w:vAlign w:val="center"/>
          </w:tcPr>
          <w:p w14:paraId="0C2C0C33" w14:textId="5E201858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 xml:space="preserve">House design and explanation communicate key design features and considerations, including selection of some appropriate content, </w:t>
            </w:r>
            <w:proofErr w:type="gramStart"/>
            <w:r w:rsidRPr="00B77144">
              <w:t>language</w:t>
            </w:r>
            <w:proofErr w:type="gramEnd"/>
            <w:r w:rsidRPr="00B77144">
              <w:t xml:space="preserve"> and text features.</w:t>
            </w:r>
          </w:p>
        </w:tc>
        <w:tc>
          <w:tcPr>
            <w:tcW w:w="2405" w:type="dxa"/>
            <w:vAlign w:val="center"/>
          </w:tcPr>
          <w:p w14:paraId="10DCBE92" w14:textId="51A2B6B7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 xml:space="preserve">House design and explanation clearly communicate design features and considerations, including appropriate use of content, </w:t>
            </w:r>
            <w:proofErr w:type="gramStart"/>
            <w:r w:rsidRPr="00B77144">
              <w:t>language</w:t>
            </w:r>
            <w:proofErr w:type="gramEnd"/>
            <w:r w:rsidRPr="00B77144">
              <w:t xml:space="preserve"> and text features.</w:t>
            </w:r>
          </w:p>
        </w:tc>
        <w:tc>
          <w:tcPr>
            <w:tcW w:w="2405" w:type="dxa"/>
            <w:vAlign w:val="center"/>
          </w:tcPr>
          <w:p w14:paraId="7F87A9CC" w14:textId="7842D82E" w:rsidR="00B77144" w:rsidRPr="00A10CD5" w:rsidRDefault="00B77144" w:rsidP="00B7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44">
              <w:t xml:space="preserve">House design and explanation communicate design features and considerations effectively, including selection of appropriate content, </w:t>
            </w:r>
            <w:proofErr w:type="gramStart"/>
            <w:r w:rsidRPr="00B77144">
              <w:t>language</w:t>
            </w:r>
            <w:proofErr w:type="gramEnd"/>
            <w:r w:rsidRPr="00B77144">
              <w:t xml:space="preserve"> and text features.</w:t>
            </w:r>
          </w:p>
        </w:tc>
      </w:tr>
    </w:tbl>
    <w:p w14:paraId="584CE626" w14:textId="7317355B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E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41680940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624" w14:textId="77777777" w:rsidR="00B46D3C" w:rsidRDefault="00B46D3C" w:rsidP="00B46D3C"/>
  <w:p w14:paraId="4948F828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0D73F20E" wp14:editId="49A19E34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0F64F1A6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29A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6BF49077" wp14:editId="583F052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2749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6D7C886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B02" w14:textId="5B7F0D35" w:rsidR="00CF3C65" w:rsidRDefault="00391EA4" w:rsidP="00CF3C65">
    <w:pPr>
      <w:pStyle w:val="Header"/>
      <w:jc w:val="right"/>
    </w:pPr>
    <w:r w:rsidRPr="00391EA4">
      <w:rPr>
        <w:noProof/>
        <w:lang w:val="en-AU" w:eastAsia="en-AU"/>
      </w:rPr>
      <w:t>the GiST Girls in STEM Toolkit logo</w:t>
    </w:r>
    <w:r w:rsidR="00CF3C65">
      <w:rPr>
        <w:noProof/>
        <w:lang w:val="en-AU" w:eastAsia="en-AU"/>
      </w:rPr>
      <w:drawing>
        <wp:inline distT="0" distB="0" distL="0" distR="0" wp14:anchorId="293C0219" wp14:editId="0474DDEF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29A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9B70166" wp14:editId="5B6E3B4C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8432">
    <w:abstractNumId w:val="25"/>
  </w:num>
  <w:num w:numId="2" w16cid:durableId="1570921635">
    <w:abstractNumId w:val="14"/>
  </w:num>
  <w:num w:numId="3" w16cid:durableId="2129542997">
    <w:abstractNumId w:val="17"/>
  </w:num>
  <w:num w:numId="4" w16cid:durableId="2015719786">
    <w:abstractNumId w:val="20"/>
  </w:num>
  <w:num w:numId="5" w16cid:durableId="771436748">
    <w:abstractNumId w:val="23"/>
  </w:num>
  <w:num w:numId="6" w16cid:durableId="1847861192">
    <w:abstractNumId w:val="29"/>
  </w:num>
  <w:num w:numId="7" w16cid:durableId="1817912893">
    <w:abstractNumId w:val="19"/>
  </w:num>
  <w:num w:numId="8" w16cid:durableId="1717045548">
    <w:abstractNumId w:val="8"/>
  </w:num>
  <w:num w:numId="9" w16cid:durableId="1852798976">
    <w:abstractNumId w:val="28"/>
  </w:num>
  <w:num w:numId="10" w16cid:durableId="1077440357">
    <w:abstractNumId w:val="33"/>
  </w:num>
  <w:num w:numId="11" w16cid:durableId="1568762508">
    <w:abstractNumId w:val="22"/>
  </w:num>
  <w:num w:numId="12" w16cid:durableId="1372532422">
    <w:abstractNumId w:val="15"/>
  </w:num>
  <w:num w:numId="13" w16cid:durableId="1685280285">
    <w:abstractNumId w:val="21"/>
  </w:num>
  <w:num w:numId="14" w16cid:durableId="846529118">
    <w:abstractNumId w:val="24"/>
  </w:num>
  <w:num w:numId="15" w16cid:durableId="703941286">
    <w:abstractNumId w:val="26"/>
  </w:num>
  <w:num w:numId="16" w16cid:durableId="383451959">
    <w:abstractNumId w:val="18"/>
  </w:num>
  <w:num w:numId="17" w16cid:durableId="1424062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784057">
    <w:abstractNumId w:val="13"/>
  </w:num>
  <w:num w:numId="19" w16cid:durableId="498889323">
    <w:abstractNumId w:val="30"/>
  </w:num>
  <w:num w:numId="20" w16cid:durableId="1056662423">
    <w:abstractNumId w:val="9"/>
  </w:num>
  <w:num w:numId="21" w16cid:durableId="1581792449">
    <w:abstractNumId w:val="10"/>
  </w:num>
  <w:num w:numId="22" w16cid:durableId="67196210">
    <w:abstractNumId w:val="16"/>
  </w:num>
  <w:num w:numId="23" w16cid:durableId="160781571">
    <w:abstractNumId w:val="6"/>
  </w:num>
  <w:num w:numId="24" w16cid:durableId="494221506">
    <w:abstractNumId w:val="7"/>
  </w:num>
  <w:num w:numId="25" w16cid:durableId="384378645">
    <w:abstractNumId w:val="27"/>
  </w:num>
  <w:num w:numId="26" w16cid:durableId="2000037625">
    <w:abstractNumId w:val="31"/>
  </w:num>
  <w:num w:numId="27" w16cid:durableId="1467968110">
    <w:abstractNumId w:val="12"/>
  </w:num>
  <w:num w:numId="28" w16cid:durableId="498279321">
    <w:abstractNumId w:val="0"/>
  </w:num>
  <w:num w:numId="29" w16cid:durableId="47532935">
    <w:abstractNumId w:val="1"/>
  </w:num>
  <w:num w:numId="30" w16cid:durableId="60374061">
    <w:abstractNumId w:val="2"/>
  </w:num>
  <w:num w:numId="31" w16cid:durableId="1955747099">
    <w:abstractNumId w:val="3"/>
  </w:num>
  <w:num w:numId="32" w16cid:durableId="364252312">
    <w:abstractNumId w:val="4"/>
  </w:num>
  <w:num w:numId="33" w16cid:durableId="713043668">
    <w:abstractNumId w:val="5"/>
  </w:num>
  <w:num w:numId="34" w16cid:durableId="1096171392">
    <w:abstractNumId w:val="32"/>
  </w:num>
  <w:num w:numId="35" w16cid:durableId="163243916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1EA4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2C47"/>
    <w:rsid w:val="004A693B"/>
    <w:rsid w:val="004B0547"/>
    <w:rsid w:val="004B65CC"/>
    <w:rsid w:val="004D53E8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E5927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629C4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77144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20611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CBF44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A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http://purl.org/dc/dcmitype/"/>
    <ds:schemaRef ds:uri="7181fa4a-8de9-416e-8dc5-d5afb3cc48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B4954-3088-43EA-9F20-8D1B6CA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3</cp:revision>
  <cp:lastPrinted>2016-11-30T05:48:00Z</cp:lastPrinted>
  <dcterms:created xsi:type="dcterms:W3CDTF">2023-04-17T22:57:00Z</dcterms:created>
  <dcterms:modified xsi:type="dcterms:W3CDTF">2023-04-25T22:35:00Z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